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rPr>
          <w:rFonts w:hint="default"/>
          <w:lang w:val="en-US" w:eastAsia="zh-CN"/>
        </w:rPr>
      </w:pPr>
      <w:r>
        <w:rPr>
          <w:rFonts w:hint="eastAsia" w:ascii="Arial" w:hAnsi="Arial" w:eastAsia="Arial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 xml:space="preserve">Model: </w:t>
      </w:r>
      <w:r>
        <w:rPr>
          <w:rFonts w:hint="eastAsia"/>
          <w:lang w:val="en-US" w:eastAsia="zh-CN"/>
        </w:rPr>
        <w:t>C002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both"/>
        <w:rPr>
          <w:rFonts w:hint="eastAsia" w:ascii="Arial" w:hAnsi="Arial" w:eastAsia="Arial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 xml:space="preserve">Name: 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7-in-1 Multiport Hub Dual USB-C HDMI Card Reader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The USB hub expands the type c port of the MacBook Pro/Air or smartphone to a variety of useful interfaces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, 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lets you work more efficiently. Anyway, it's a usb hub for laptop.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rPr>
          <w:rFonts w:hint="eastAsia" w:ascii="Arial" w:hAnsi="Arial" w:eastAsia="宋体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Spec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:</w:t>
      </w:r>
    </w:p>
    <w:tbl>
      <w:tblPr>
        <w:tblStyle w:val="4"/>
        <w:tblW w:w="14535" w:type="dxa"/>
        <w:tblInd w:w="0" w:type="dxa"/>
        <w:tblBorders>
          <w:top w:val="single" w:color="BBBFBF" w:sz="6" w:space="0"/>
          <w:left w:val="single" w:color="BBBFBF" w:sz="6" w:space="0"/>
          <w:bottom w:val="single" w:color="BBBFBF" w:sz="6" w:space="0"/>
          <w:right w:val="single" w:color="BBBFBF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10"/>
        <w:gridCol w:w="11525"/>
      </w:tblGrid>
      <w:tr>
        <w:tblPrEx>
          <w:tblBorders>
            <w:top w:val="single" w:color="BBBFBF" w:sz="6" w:space="0"/>
            <w:left w:val="single" w:color="BBBFBF" w:sz="6" w:space="0"/>
            <w:bottom w:val="single" w:color="BBBFBF" w:sz="6" w:space="0"/>
            <w:right w:val="single" w:color="BBBFBF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BBBFBF" w:sz="6" w:space="0"/>
            </w:tcBorders>
            <w:shd w:val="clear" w:color="auto" w:fill="F0F2F2"/>
            <w:tcMar>
              <w:top w:w="105" w:type="dxa"/>
              <w:left w:w="210" w:type="dxa"/>
              <w:bottom w:w="90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color w:val="0F1111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F1111"/>
                <w:spacing w:val="0"/>
                <w:kern w:val="0"/>
                <w:sz w:val="21"/>
                <w:szCs w:val="21"/>
                <w:lang w:val="en-US" w:eastAsia="zh-CN" w:bidi="ar"/>
              </w:rPr>
              <w:t>Input</w:t>
            </w:r>
          </w:p>
        </w:tc>
        <w:tc>
          <w:tcPr>
            <w:tcW w:w="0" w:type="auto"/>
            <w:tcBorders>
              <w:bottom w:val="single" w:color="BBBFBF" w:sz="6" w:space="0"/>
            </w:tcBorders>
            <w:shd w:val="clear" w:color="auto" w:fill="F0F2F2"/>
            <w:tcMar>
              <w:top w:w="105" w:type="dxa"/>
              <w:left w:w="210" w:type="dxa"/>
              <w:bottom w:w="90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aps w:val="0"/>
                <w:color w:val="0F1111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F1111"/>
                <w:spacing w:val="0"/>
                <w:sz w:val="18"/>
                <w:szCs w:val="18"/>
                <w:lang w:val="en-US" w:eastAsia="zh-CN"/>
              </w:rPr>
              <w:t xml:space="preserve">USB C </w:t>
            </w:r>
          </w:p>
        </w:tc>
      </w:tr>
      <w:tr>
        <w:tblPrEx>
          <w:tblBorders>
            <w:top w:val="single" w:color="BBBFBF" w:sz="6" w:space="0"/>
            <w:left w:val="single" w:color="BBBFBF" w:sz="6" w:space="0"/>
            <w:bottom w:val="single" w:color="BBBFBF" w:sz="6" w:space="0"/>
            <w:right w:val="single" w:color="BBBFBF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0" w:type="auto"/>
            <w:tcBorders>
              <w:bottom w:val="single" w:color="BBBFBF" w:sz="6" w:space="0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F1111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F1111"/>
                <w:spacing w:val="0"/>
                <w:kern w:val="0"/>
                <w:sz w:val="21"/>
                <w:szCs w:val="21"/>
                <w:lang w:val="en-US" w:eastAsia="zh-CN" w:bidi="ar"/>
              </w:rPr>
              <w:t>Output</w:t>
            </w:r>
          </w:p>
        </w:tc>
        <w:tc>
          <w:tcPr>
            <w:tcW w:w="0" w:type="auto"/>
            <w:tcBorders>
              <w:bottom w:val="single" w:color="BBBFBF" w:sz="6" w:space="0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0F1111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F1111"/>
                <w:spacing w:val="0"/>
                <w:kern w:val="2"/>
                <w:sz w:val="18"/>
                <w:szCs w:val="18"/>
                <w:lang w:val="en-US" w:eastAsia="zh-CN" w:bidi="ar-SA"/>
              </w:rPr>
              <w:t>USB C*2 /USB3.0*2/HDMI * 1/ SD /TF</w:t>
            </w:r>
          </w:p>
        </w:tc>
      </w:tr>
      <w:tr>
        <w:tblPrEx>
          <w:tblBorders>
            <w:top w:val="single" w:color="BBBFBF" w:sz="6" w:space="0"/>
            <w:left w:val="single" w:color="BBBFBF" w:sz="6" w:space="0"/>
            <w:bottom w:val="single" w:color="BBBFBF" w:sz="6" w:space="0"/>
            <w:right w:val="single" w:color="BBBFBF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BBBFBF" w:sz="6" w:space="0"/>
            </w:tcBorders>
            <w:shd w:val="clear" w:color="auto" w:fill="F0F2F2"/>
            <w:tcMar>
              <w:top w:w="105" w:type="dxa"/>
              <w:left w:w="210" w:type="dxa"/>
              <w:bottom w:w="90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F1111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F1111"/>
                <w:spacing w:val="0"/>
                <w:kern w:val="0"/>
                <w:sz w:val="21"/>
                <w:szCs w:val="21"/>
                <w:lang w:val="en-US" w:eastAsia="zh-CN" w:bidi="ar"/>
              </w:rPr>
              <w:t>Audio Support</w:t>
            </w:r>
          </w:p>
        </w:tc>
        <w:tc>
          <w:tcPr>
            <w:tcW w:w="0" w:type="auto"/>
            <w:tcBorders>
              <w:bottom w:val="single" w:color="BBBFBF" w:sz="6" w:space="0"/>
            </w:tcBorders>
            <w:shd w:val="clear" w:color="auto" w:fill="F0F2F2"/>
            <w:tcMar>
              <w:top w:w="105" w:type="dxa"/>
              <w:left w:w="210" w:type="dxa"/>
              <w:bottom w:w="90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aps w:val="0"/>
                <w:color w:val="0F1111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F1111"/>
                <w:spacing w:val="0"/>
                <w:sz w:val="18"/>
                <w:szCs w:val="18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BBBFBF" w:sz="6" w:space="0"/>
            <w:left w:val="single" w:color="BBBFBF" w:sz="6" w:space="0"/>
            <w:bottom w:val="single" w:color="BBBFBF" w:sz="6" w:space="0"/>
            <w:right w:val="single" w:color="BBBFBF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BBBFBF" w:sz="6" w:space="0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F1111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F1111"/>
                <w:spacing w:val="0"/>
                <w:kern w:val="0"/>
                <w:sz w:val="21"/>
                <w:szCs w:val="21"/>
                <w:lang w:val="en-US" w:eastAsia="zh-CN" w:bidi="ar"/>
              </w:rPr>
              <w:t>Installations</w:t>
            </w:r>
          </w:p>
        </w:tc>
        <w:tc>
          <w:tcPr>
            <w:tcW w:w="0" w:type="auto"/>
            <w:tcBorders>
              <w:bottom w:val="single" w:color="BBBFBF" w:sz="6" w:space="0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0F1111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F1111"/>
                <w:spacing w:val="0"/>
                <w:kern w:val="0"/>
                <w:sz w:val="18"/>
                <w:szCs w:val="18"/>
                <w:lang w:val="en-US" w:eastAsia="zh-CN" w:bidi="ar"/>
              </w:rPr>
              <w:t>Plug and Play</w:t>
            </w:r>
          </w:p>
        </w:tc>
      </w:tr>
      <w:tr>
        <w:tblPrEx>
          <w:tblBorders>
            <w:top w:val="single" w:color="BBBFBF" w:sz="6" w:space="0"/>
            <w:left w:val="single" w:color="BBBFBF" w:sz="6" w:space="0"/>
            <w:bottom w:val="single" w:color="BBBFBF" w:sz="6" w:space="0"/>
            <w:right w:val="single" w:color="BBBFBF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BBBFBF" w:sz="6" w:space="0"/>
            </w:tcBorders>
            <w:shd w:val="clear" w:color="auto" w:fill="F0F2F2"/>
            <w:tcMar>
              <w:top w:w="105" w:type="dxa"/>
              <w:left w:w="210" w:type="dxa"/>
              <w:bottom w:w="90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F1111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F1111"/>
                <w:spacing w:val="0"/>
                <w:kern w:val="0"/>
                <w:sz w:val="21"/>
                <w:szCs w:val="21"/>
                <w:lang w:val="en-US" w:eastAsia="zh-CN" w:bidi="ar"/>
              </w:rPr>
              <w:t>Resolution</w:t>
            </w:r>
          </w:p>
        </w:tc>
        <w:tc>
          <w:tcPr>
            <w:tcW w:w="0" w:type="auto"/>
            <w:tcBorders>
              <w:bottom w:val="single" w:color="BBBFBF" w:sz="6" w:space="0"/>
            </w:tcBorders>
            <w:shd w:val="clear" w:color="auto" w:fill="F0F2F2"/>
            <w:tcMar>
              <w:top w:w="105" w:type="dxa"/>
              <w:left w:w="210" w:type="dxa"/>
              <w:bottom w:w="90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0F1111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F1111"/>
                <w:spacing w:val="0"/>
                <w:kern w:val="0"/>
                <w:sz w:val="18"/>
                <w:szCs w:val="18"/>
                <w:lang w:val="en-US" w:eastAsia="zh-CN" w:bidi="ar"/>
              </w:rPr>
              <w:t>Up to 4K</w:t>
            </w:r>
          </w:p>
        </w:tc>
      </w:tr>
      <w:tr>
        <w:tblPrEx>
          <w:tblBorders>
            <w:top w:val="single" w:color="BBBFBF" w:sz="6" w:space="0"/>
            <w:left w:val="single" w:color="BBBFBF" w:sz="6" w:space="0"/>
            <w:bottom w:val="single" w:color="BBBFBF" w:sz="6" w:space="0"/>
            <w:right w:val="single" w:color="BBBFBF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BBBFBF" w:sz="6" w:space="0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F1111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F1111"/>
                <w:spacing w:val="0"/>
                <w:kern w:val="0"/>
                <w:sz w:val="21"/>
                <w:szCs w:val="21"/>
                <w:lang w:val="en-US" w:eastAsia="zh-CN" w:bidi="ar"/>
              </w:rPr>
              <w:t>Compatibility</w:t>
            </w:r>
          </w:p>
        </w:tc>
        <w:tc>
          <w:tcPr>
            <w:tcW w:w="0" w:type="auto"/>
            <w:tcBorders>
              <w:bottom w:val="single" w:color="BBBFBF" w:sz="6" w:space="0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  <w:t>MacBook MacBook Pro 13inch 15inch compatible (fit for the Macbook Air 2018-2020</w:t>
            </w:r>
            <w:r>
              <w:rPr>
                <w:rFonts w:hint="default" w:ascii="Arial" w:hAnsi="Arial" w:cs="Arial"/>
                <w:kern w:val="2"/>
                <w:sz w:val="18"/>
                <w:szCs w:val="18"/>
                <w:lang w:val="en-US" w:eastAsia="zh-CN" w:bidi="ar-SA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0F1111"/>
                <w:spacing w:val="0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  <w:t>Macbook Pro 2016-2020)</w:t>
            </w:r>
          </w:p>
        </w:tc>
      </w:tr>
      <w:tr>
        <w:tblPrEx>
          <w:tblBorders>
            <w:top w:val="single" w:color="BBBFBF" w:sz="6" w:space="0"/>
            <w:left w:val="single" w:color="BBBFBF" w:sz="6" w:space="0"/>
            <w:bottom w:val="single" w:color="BBBFBF" w:sz="6" w:space="0"/>
            <w:right w:val="single" w:color="BBBFBF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" w:hRule="atLeast"/>
        </w:trPr>
        <w:tc>
          <w:tcPr>
            <w:tcW w:w="0" w:type="auto"/>
            <w:tcBorders>
              <w:bottom w:val="single" w:color="BBBFBF" w:sz="6" w:space="0"/>
            </w:tcBorders>
            <w:shd w:val="clear" w:color="auto" w:fill="F0F2F2"/>
            <w:tcMar>
              <w:top w:w="105" w:type="dxa"/>
              <w:left w:w="210" w:type="dxa"/>
              <w:bottom w:w="90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F1111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F1111"/>
                <w:spacing w:val="0"/>
                <w:kern w:val="0"/>
                <w:sz w:val="21"/>
                <w:szCs w:val="21"/>
                <w:lang w:val="en-US" w:eastAsia="zh-CN" w:bidi="ar"/>
              </w:rPr>
              <w:t>Direction</w:t>
            </w:r>
          </w:p>
        </w:tc>
        <w:tc>
          <w:tcPr>
            <w:tcW w:w="0" w:type="auto"/>
            <w:tcBorders>
              <w:bottom w:val="single" w:color="BBBFBF" w:sz="6" w:space="0"/>
            </w:tcBorders>
            <w:shd w:val="clear" w:color="auto" w:fill="F0F2F2"/>
            <w:tcMar>
              <w:top w:w="105" w:type="dxa"/>
              <w:left w:w="210" w:type="dxa"/>
              <w:bottom w:w="90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0F1111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F1111"/>
                <w:spacing w:val="0"/>
                <w:kern w:val="0"/>
                <w:sz w:val="18"/>
                <w:szCs w:val="18"/>
                <w:lang w:val="en-US" w:eastAsia="zh-CN" w:bidi="ar"/>
              </w:rPr>
              <w:t>Uni-directional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rPr>
          <w:rFonts w:hint="default" w:ascii="Arial" w:hAnsi="Arial" w:eastAsia="Arial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rPr>
          <w:rFonts w:hint="eastAsia" w:ascii="Arial" w:hAnsi="Arial" w:eastAsia="宋体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Features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0" w:leftChars="0" w:right="0" w:rightChars="0" w:hanging="420" w:firstLineChars="0"/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7-in-1 Hub: Expands the original ports into 1 Thunderbolt 3 port (40Gbps), 1 Type-C port, 1 4K HDMI video output, 1 TF card slot, 1 TF card slot &amp; 2 USB 3.0 ports.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0" w:leftChars="0" w:right="0" w:rightChars="0" w:hanging="420" w:firstLineChars="0"/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Excellent extension adapter to connect multiple device/accessories to your device, such as mouse, keybord, portable HDD usb Card reader monitor and camera.and support 4K HDMI video output.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0" w:leftChars="0" w:right="0" w:rightChars="0" w:hanging="420" w:firstLineChars="0"/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Full function Type-C connector, up to 5K or 2x4K @ 60Hz video output, up to 40Gb/s data speed.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0" w:leftChars="0" w:right="0" w:rightChars="0" w:hanging="420" w:firstLineChars="0"/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This Type-C can transfer data with Dual USB 3.0 ports, up to USB 3.1 Gen1 5Gbp;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0" w:leftChars="0" w:right="0" w:rightChars="0" w:hanging="420" w:firstLineChars="0"/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HDMI supports up to 4K @ 30Hz,Connect an HDMI cable from the Pro Hub Adapter to your external monitor to view crystal-clear display;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0" w:leftChars="0" w:right="0" w:rightChars="0" w:hanging="420" w:firstLineChars="0"/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Type C pass-through charging port charges your computer and all other USB-C port devices;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0" w:leftChars="0" w:right="0" w:rightChars="0" w:hanging="420" w:firstLineChars="0"/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TF/Micro TF cards slots are great for viewing or transferring pictures from you cameras/SmartPhone.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0" w:leftChars="0" w:right="0" w:rightChars="0" w:hanging="420" w:firstLineChars="0"/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Extremely slim and compact, matches perfectly with your Apple MacBook Pro. Fits easily in bags and purses, easy to keep and carry.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left"/>
        <w:rPr>
          <w:rFonts w:hint="default" w:ascii="Arial" w:hAnsi="Arial" w:eastAsia="Arial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left"/>
        <w:rPr>
          <w:rFonts w:hint="default" w:ascii="Arial" w:hAnsi="Arial" w:eastAsia="Arial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Widely Usage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-90" w:leftChars="0" w:right="0" w:rightChars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Compatible with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MacBook MacBook Pro 13inch 15inch compatible (fit for the Macbook Air 2018-2020，Macbook Pro 2016-2020)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-90" w:leftChars="0" w:right="0" w:rightChars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9" w:lineRule="atLeast"/>
        <w:ind w:left="0" w:right="0" w:firstLine="0"/>
        <w:rPr>
          <w:rFonts w:hint="eastAsia" w:ascii="Arial" w:hAnsi="Arial" w:eastAsia="Arial" w:cs="Arial"/>
          <w:b/>
          <w:bCs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Important Notes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330" w:lineRule="atLeast"/>
        <w:ind w:leftChars="0" w:right="0" w:rightChars="0"/>
        <w:rPr>
          <w:rFonts w:hint="eastAsia" w:ascii="Arial" w:hAnsi="Arial" w:eastAsia="Arial" w:cs="Arial"/>
          <w:b/>
          <w:bCs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420" w:leftChars="0" w:right="0" w:hanging="420" w:firstLineChars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If you want to use the fast charger function, please make sure your adapter or device is support PD protocol.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-90" w:leftChars="0" w:right="0" w:rightChars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386439"/>
    <w:multiLevelType w:val="singleLevel"/>
    <w:tmpl w:val="BB38643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4FAAD7C8"/>
    <w:multiLevelType w:val="singleLevel"/>
    <w:tmpl w:val="4FAAD7C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M2JiY2U2YjRiNjc2NmQxOWUyYWU3ZmQ1YmY2ZjcifQ=="/>
  </w:docVars>
  <w:rsids>
    <w:rsidRoot w:val="00000000"/>
    <w:rsid w:val="05612D06"/>
    <w:rsid w:val="0D7E6C7C"/>
    <w:rsid w:val="2E7C015B"/>
    <w:rsid w:val="3B415896"/>
    <w:rsid w:val="4A346AE4"/>
    <w:rsid w:val="5FD95986"/>
    <w:rsid w:val="777ADE19"/>
    <w:rsid w:val="7FFBE4CC"/>
    <w:rsid w:val="BAFE6342"/>
    <w:rsid w:val="F9773C48"/>
    <w:rsid w:val="FAFFC7F6"/>
    <w:rsid w:val="FC25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2020-07-01T17:33:00Z</dcterms:created>
  <dc:creator>Data</dc:creator>
  <cp:lastModifiedBy>Melody/VCOM业务主管</cp:lastModifiedBy>
  <dcterms:modified xsi:type="dcterms:W3CDTF">2024-04-09T08:29:22Z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1E06324CD51645FE90AF80E90A4CB4E5_12</vt:lpwstr>
  </property>
</Properties>
</file>